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269DE495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5645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0D31A1D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564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КПК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C64700" w14:textId="77777777" w:rsidR="00D56453" w:rsidRDefault="00AD11DA" w:rsidP="00D564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D56453">
        <w:rPr>
          <w:rStyle w:val="fontstyle01"/>
          <w:lang w:val="ru-RU"/>
        </w:rPr>
        <w:t>4267</w:t>
      </w:r>
      <w:r w:rsidRPr="00AD11DA">
        <w:rPr>
          <w:rStyle w:val="fontstyle01"/>
          <w:lang w:val="ru-RU"/>
        </w:rPr>
        <w:t>/0</w:t>
      </w:r>
      <w:r w:rsidR="00444ACE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444ACE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 xml:space="preserve">/25 от </w:t>
      </w:r>
      <w:r w:rsidR="00444ACE">
        <w:rPr>
          <w:rStyle w:val="fontstyle01"/>
          <w:lang w:val="ru-RU"/>
        </w:rPr>
        <w:t>1</w:t>
      </w:r>
      <w:r w:rsidR="00D56453">
        <w:rPr>
          <w:rStyle w:val="fontstyle01"/>
          <w:lang w:val="ru-RU"/>
        </w:rPr>
        <w:t>6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6453" w:rsidRPr="00D56453">
        <w:rPr>
          <w:rFonts w:ascii="Times New Roman" w:hAnsi="Times New Roman" w:cs="Times New Roman"/>
          <w:sz w:val="28"/>
          <w:szCs w:val="28"/>
          <w:lang w:val="ru-RU"/>
        </w:rPr>
        <w:t>доводит до вас информацию, что в соответствии с Федеральным законом от 21.04.2025 № 86- ФЗ «О внесении изменений в статьи 3 и 47 Федерального закона «Об образовании в Российской Федерации»,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 образовательных организациях, расположенных в федеральной территории «Сириус», организациях, осуществляющих образовательную деятельность на территориях инновационного центра «</w:t>
      </w:r>
      <w:proofErr w:type="spellStart"/>
      <w:r w:rsidR="00D56453" w:rsidRPr="00D56453">
        <w:rPr>
          <w:rFonts w:ascii="Times New Roman" w:hAnsi="Times New Roman" w:cs="Times New Roman"/>
          <w:sz w:val="28"/>
          <w:szCs w:val="28"/>
          <w:lang w:val="ru-RU"/>
        </w:rPr>
        <w:t>Сколково</w:t>
      </w:r>
      <w:proofErr w:type="spellEnd"/>
      <w:r w:rsidR="00D56453" w:rsidRPr="00D56453">
        <w:rPr>
          <w:rFonts w:ascii="Times New Roman" w:hAnsi="Times New Roman" w:cs="Times New Roman"/>
          <w:sz w:val="28"/>
          <w:szCs w:val="28"/>
          <w:lang w:val="ru-RU"/>
        </w:rPr>
        <w:t xml:space="preserve">», инновационных научно-технологических центров, в общероссийских спортивных федерациях (в части дополнительного профобразования в области физкультуры и спорта). </w:t>
      </w:r>
    </w:p>
    <w:p w14:paraId="6131625B" w14:textId="77777777" w:rsidR="00D56453" w:rsidRDefault="00D56453" w:rsidP="00D564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6453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 первого сентября 2025 года </w:t>
      </w:r>
      <w:r w:rsidRPr="00D56453">
        <w:rPr>
          <w:rFonts w:ascii="Times New Roman" w:hAnsi="Times New Roman" w:cs="Times New Roman"/>
          <w:b/>
          <w:sz w:val="28"/>
          <w:szCs w:val="28"/>
          <w:lang w:val="ru-RU"/>
        </w:rPr>
        <w:t>не допускается</w:t>
      </w:r>
      <w:r w:rsidRPr="00D56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6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прохождение курсов повышения квалификации вышеуказанными лицами в частных образовательных организациях. </w:t>
      </w:r>
    </w:p>
    <w:p w14:paraId="14F07AA9" w14:textId="7104D377" w:rsidR="00785A30" w:rsidRDefault="00D56453" w:rsidP="00D564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6453">
        <w:rPr>
          <w:rFonts w:ascii="Times New Roman" w:hAnsi="Times New Roman" w:cs="Times New Roman"/>
          <w:sz w:val="28"/>
          <w:szCs w:val="28"/>
          <w:lang w:val="ru-RU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довести данную информацию до всех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44ACE"/>
    <w:rsid w:val="00465071"/>
    <w:rsid w:val="00467D2D"/>
    <w:rsid w:val="00785A30"/>
    <w:rsid w:val="007B357E"/>
    <w:rsid w:val="00864C88"/>
    <w:rsid w:val="00997A3D"/>
    <w:rsid w:val="00AD11DA"/>
    <w:rsid w:val="00B55834"/>
    <w:rsid w:val="00BF0E49"/>
    <w:rsid w:val="00D56453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2025-09-17T16:43:00Z</dcterms:created>
  <dcterms:modified xsi:type="dcterms:W3CDTF">2025-09-17T16:43:00Z</dcterms:modified>
</cp:coreProperties>
</file>